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612B" w:rsidRDefault="00FC612B" w:rsidP="00FC612B">
      <w:pPr>
        <w:rPr>
          <w:lang w:val="kk-KZ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 wp14:anchorId="02FA8A29" wp14:editId="609305C2">
            <wp:simplePos x="0" y="0"/>
            <wp:positionH relativeFrom="column">
              <wp:posOffset>1945640</wp:posOffset>
            </wp:positionH>
            <wp:positionV relativeFrom="paragraph">
              <wp:posOffset>-506095</wp:posOffset>
            </wp:positionV>
            <wp:extent cx="1853565" cy="2332990"/>
            <wp:effectExtent l="0" t="0" r="0" b="0"/>
            <wp:wrapTight wrapText="bothSides">
              <wp:wrapPolygon edited="0">
                <wp:start x="0" y="0"/>
                <wp:lineTo x="0" y="21341"/>
                <wp:lineTo x="21311" y="21341"/>
                <wp:lineTo x="21311" y="0"/>
                <wp:lineTo x="0" y="0"/>
              </wp:wrapPolygon>
            </wp:wrapTight>
            <wp:docPr id="2" name="Рисунок 2" descr="C:\Users\User\Desktop\Почетные граждане ВКО\book\34blohi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Почетные граждане ВКО\book\34blohin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3565" cy="2332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C612B" w:rsidRDefault="00FC612B" w:rsidP="00FC612B">
      <w:pPr>
        <w:rPr>
          <w:b/>
          <w:sz w:val="28"/>
          <w:szCs w:val="28"/>
          <w:lang w:val="kk-KZ"/>
        </w:rPr>
      </w:pPr>
    </w:p>
    <w:p w:rsidR="00FC612B" w:rsidRDefault="00FC612B" w:rsidP="00FC612B">
      <w:pPr>
        <w:rPr>
          <w:b/>
          <w:sz w:val="28"/>
          <w:szCs w:val="28"/>
          <w:lang w:val="kk-KZ"/>
        </w:rPr>
      </w:pPr>
    </w:p>
    <w:p w:rsidR="00FC612B" w:rsidRDefault="00FC612B" w:rsidP="00FC612B">
      <w:pPr>
        <w:rPr>
          <w:b/>
          <w:sz w:val="28"/>
          <w:szCs w:val="28"/>
          <w:lang w:val="kk-KZ"/>
        </w:rPr>
      </w:pPr>
    </w:p>
    <w:p w:rsidR="00FC612B" w:rsidRDefault="00FC612B" w:rsidP="00FC612B">
      <w:pPr>
        <w:rPr>
          <w:b/>
          <w:sz w:val="28"/>
          <w:szCs w:val="28"/>
          <w:lang w:val="kk-KZ"/>
        </w:rPr>
      </w:pPr>
    </w:p>
    <w:p w:rsidR="00FC612B" w:rsidRDefault="00FC612B" w:rsidP="00FC612B">
      <w:pPr>
        <w:rPr>
          <w:b/>
          <w:sz w:val="28"/>
          <w:szCs w:val="28"/>
          <w:lang w:val="kk-KZ"/>
        </w:rPr>
      </w:pPr>
    </w:p>
    <w:p w:rsidR="00FC612B" w:rsidRDefault="00FC612B" w:rsidP="00FC612B">
      <w:pPr>
        <w:rPr>
          <w:b/>
          <w:sz w:val="28"/>
          <w:szCs w:val="28"/>
          <w:lang w:val="kk-KZ"/>
        </w:rPr>
      </w:pPr>
    </w:p>
    <w:p w:rsidR="00FC612B" w:rsidRDefault="00FC612B" w:rsidP="00FC612B">
      <w:pPr>
        <w:rPr>
          <w:b/>
          <w:sz w:val="28"/>
          <w:szCs w:val="28"/>
          <w:lang w:val="kk-KZ"/>
        </w:rPr>
      </w:pPr>
    </w:p>
    <w:p w:rsidR="00FC612B" w:rsidRDefault="00FC612B" w:rsidP="00FC612B">
      <w:pPr>
        <w:rPr>
          <w:b/>
          <w:sz w:val="28"/>
          <w:szCs w:val="28"/>
          <w:lang w:val="kk-KZ"/>
        </w:rPr>
      </w:pPr>
    </w:p>
    <w:p w:rsidR="00FC612B" w:rsidRDefault="00FC612B" w:rsidP="00FC612B">
      <w:pPr>
        <w:rPr>
          <w:b/>
          <w:sz w:val="28"/>
          <w:szCs w:val="28"/>
          <w:lang w:val="kk-KZ"/>
        </w:rPr>
      </w:pPr>
    </w:p>
    <w:p w:rsidR="00FC612B" w:rsidRDefault="00FC612B" w:rsidP="00FC612B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БЛОХИН  НИКОЛАЙ  ПАВЛОВИЧ</w:t>
      </w:r>
    </w:p>
    <w:p w:rsidR="00FC612B" w:rsidRDefault="00FC612B" w:rsidP="00FC612B">
      <w:pPr>
        <w:jc w:val="center"/>
        <w:rPr>
          <w:b/>
          <w:sz w:val="28"/>
          <w:szCs w:val="28"/>
        </w:rPr>
      </w:pPr>
    </w:p>
    <w:p w:rsidR="00FC612B" w:rsidRDefault="00FC612B" w:rsidP="00FC612B">
      <w:pPr>
        <w:rPr>
          <w:sz w:val="28"/>
          <w:szCs w:val="28"/>
        </w:rPr>
      </w:pPr>
      <w:r>
        <w:rPr>
          <w:sz w:val="28"/>
          <w:szCs w:val="28"/>
        </w:rPr>
        <w:t xml:space="preserve">Родился  </w:t>
      </w:r>
      <w:r>
        <w:rPr>
          <w:sz w:val="28"/>
          <w:szCs w:val="28"/>
          <w:lang w:val="kk-KZ"/>
        </w:rPr>
        <w:t xml:space="preserve">5 ноября </w:t>
      </w:r>
      <w:r>
        <w:rPr>
          <w:sz w:val="28"/>
          <w:szCs w:val="28"/>
        </w:rPr>
        <w:t xml:space="preserve"> 19</w:t>
      </w:r>
      <w:r>
        <w:rPr>
          <w:sz w:val="28"/>
          <w:szCs w:val="28"/>
          <w:lang w:val="kk-KZ"/>
        </w:rPr>
        <w:t xml:space="preserve">22 </w:t>
      </w:r>
      <w:r>
        <w:rPr>
          <w:sz w:val="28"/>
          <w:szCs w:val="28"/>
        </w:rPr>
        <w:t xml:space="preserve"> года </w:t>
      </w:r>
    </w:p>
    <w:p w:rsidR="00FC612B" w:rsidRDefault="00FC612B" w:rsidP="00FC612B">
      <w:pPr>
        <w:rPr>
          <w:sz w:val="28"/>
          <w:szCs w:val="28"/>
          <w:lang w:val="kk-KZ"/>
        </w:rPr>
      </w:pPr>
      <w:r>
        <w:rPr>
          <w:sz w:val="28"/>
          <w:szCs w:val="28"/>
        </w:rPr>
        <w:t xml:space="preserve">в </w:t>
      </w:r>
      <w:r>
        <w:rPr>
          <w:sz w:val="28"/>
          <w:szCs w:val="28"/>
          <w:lang w:val="kk-KZ"/>
        </w:rPr>
        <w:t>селе Меньшиково Новосибирского района</w:t>
      </w:r>
    </w:p>
    <w:p w:rsidR="00FC612B" w:rsidRDefault="00FC612B" w:rsidP="00FC612B">
      <w:pPr>
        <w:rPr>
          <w:sz w:val="28"/>
          <w:szCs w:val="28"/>
        </w:rPr>
      </w:pPr>
    </w:p>
    <w:p w:rsidR="00FC612B" w:rsidRDefault="00FC612B" w:rsidP="00FC612B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Блохин Николай Павлович 30 декабря 1941 года после учебы в Тюменском пехотном училище в звании лейтенанта направлен на фронт. В составе 96-стрелковой дивизии 331- стрелкового полка воевал до конца войны на разных штабных должностях полка и дивизии на Брянском, І и ІІ Белорусских фронтах. Участвовал во взятии Кенигсберга в апреле 1945 года, в освобождении Польши, городов Брянск, Гомель, Бобруйск, Барановичи, в форсировании рек Сож, Березина, Нарев и Неман. </w:t>
      </w:r>
    </w:p>
    <w:p w:rsidR="00FC612B" w:rsidRDefault="00FC612B" w:rsidP="00FC612B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</w:t>
      </w:r>
      <w:r w:rsidRPr="00A31E73">
        <w:rPr>
          <w:sz w:val="28"/>
          <w:szCs w:val="28"/>
          <w:lang w:val="kk-KZ"/>
        </w:rPr>
        <w:t xml:space="preserve">Николай Павлович </w:t>
      </w:r>
      <w:r>
        <w:rPr>
          <w:sz w:val="28"/>
          <w:szCs w:val="28"/>
          <w:lang w:val="kk-KZ"/>
        </w:rPr>
        <w:t xml:space="preserve">в ноябре 1960 года назначен военным комиссаром города Усть-Каменогорск. Проработал в этой должности 18 лет. 15 июня 1978 года уволен в запас, но активно звнимался патриотическим воспитанием молодежи. При создании городского Совета ветеранов Николай Павлович работал в составе комиссии по военно-патриотическому воспитанию молодежи. </w:t>
      </w:r>
    </w:p>
    <w:p w:rsidR="00FC612B" w:rsidRDefault="00FC612B" w:rsidP="00FC612B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За боевые и трудовые заслуги </w:t>
      </w:r>
      <w:r w:rsidRPr="00C7404E">
        <w:rPr>
          <w:sz w:val="28"/>
          <w:szCs w:val="28"/>
          <w:lang w:val="kk-KZ"/>
        </w:rPr>
        <w:t xml:space="preserve">Блохин Николай Павлович </w:t>
      </w:r>
      <w:r>
        <w:rPr>
          <w:sz w:val="28"/>
          <w:szCs w:val="28"/>
          <w:lang w:val="kk-KZ"/>
        </w:rPr>
        <w:t xml:space="preserve">награжден двумя орденами «Красной звезды», «Отечественной войны» І и ІІ степени,  «За службу Родине», </w:t>
      </w:r>
      <w:r w:rsidRPr="00C7404E">
        <w:rPr>
          <w:sz w:val="28"/>
          <w:szCs w:val="28"/>
          <w:lang w:val="kk-KZ"/>
        </w:rPr>
        <w:t xml:space="preserve">медалями «За отвагу», «За боевые заслуги», «За взятие Кенигсберга», «За </w:t>
      </w:r>
      <w:r>
        <w:rPr>
          <w:sz w:val="28"/>
          <w:szCs w:val="28"/>
          <w:lang w:val="kk-KZ"/>
        </w:rPr>
        <w:t>победу над Германией</w:t>
      </w:r>
      <w:r w:rsidRPr="00C7404E">
        <w:rPr>
          <w:sz w:val="28"/>
          <w:szCs w:val="28"/>
          <w:lang w:val="kk-KZ"/>
        </w:rPr>
        <w:t>» и другими юбилейными медалями.</w:t>
      </w:r>
    </w:p>
    <w:p w:rsidR="004723D2" w:rsidRPr="004723D2" w:rsidRDefault="004723D2" w:rsidP="00FC612B">
      <w:pPr>
        <w:ind w:firstLine="708"/>
        <w:jc w:val="both"/>
        <w:rPr>
          <w:sz w:val="20"/>
          <w:szCs w:val="20"/>
          <w:lang w:val="kk-KZ"/>
        </w:rPr>
      </w:pPr>
    </w:p>
    <w:p w:rsidR="00FC612B" w:rsidRDefault="00FC612B" w:rsidP="00547361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 подпунктом 12-1) пункта 1 статьи 6 Закона Республики Казахстан от 23 января 2001 года №148-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«О местном государственном управлении и самоуправлении в Республике Казахстан»</w:t>
      </w:r>
      <w:proofErr w:type="gramEnd"/>
      <w:r>
        <w:rPr>
          <w:sz w:val="28"/>
          <w:szCs w:val="28"/>
        </w:rPr>
        <w:t xml:space="preserve"> Восточно-Казахстанский областной </w:t>
      </w:r>
      <w:proofErr w:type="spellStart"/>
      <w:r>
        <w:rPr>
          <w:sz w:val="28"/>
          <w:szCs w:val="28"/>
        </w:rPr>
        <w:t>маслихат</w:t>
      </w:r>
      <w:proofErr w:type="spellEnd"/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РЕШИЛ</w:t>
      </w:r>
      <w:r>
        <w:rPr>
          <w:sz w:val="28"/>
          <w:szCs w:val="28"/>
        </w:rPr>
        <w:t xml:space="preserve">: </w:t>
      </w:r>
    </w:p>
    <w:p w:rsidR="00FC612B" w:rsidRDefault="00FC612B" w:rsidP="00547361">
      <w:pPr>
        <w:ind w:firstLine="709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Присвоить звание «Почетный гражданин Восточно-Казахстанской области» </w:t>
      </w:r>
      <w:r w:rsidRPr="00C7404E">
        <w:rPr>
          <w:sz w:val="28"/>
          <w:szCs w:val="28"/>
          <w:lang w:val="kk-KZ"/>
        </w:rPr>
        <w:t>Блохин</w:t>
      </w:r>
      <w:r>
        <w:rPr>
          <w:sz w:val="28"/>
          <w:szCs w:val="28"/>
          <w:lang w:val="kk-KZ"/>
        </w:rPr>
        <w:t>у Николаю</w:t>
      </w:r>
      <w:r w:rsidRPr="00C7404E">
        <w:rPr>
          <w:sz w:val="28"/>
          <w:szCs w:val="28"/>
          <w:lang w:val="kk-KZ"/>
        </w:rPr>
        <w:t xml:space="preserve"> Павлович</w:t>
      </w:r>
      <w:r>
        <w:rPr>
          <w:sz w:val="28"/>
          <w:szCs w:val="28"/>
          <w:lang w:val="kk-KZ"/>
        </w:rPr>
        <w:t>у</w:t>
      </w:r>
      <w:r w:rsidRPr="00C7404E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</w:rPr>
        <w:t xml:space="preserve">– </w:t>
      </w:r>
      <w:r>
        <w:rPr>
          <w:sz w:val="28"/>
          <w:szCs w:val="28"/>
          <w:lang w:val="kk-KZ"/>
        </w:rPr>
        <w:t xml:space="preserve">ветерану Великой Отечественной войны </w:t>
      </w:r>
      <w:r>
        <w:rPr>
          <w:sz w:val="28"/>
          <w:szCs w:val="28"/>
        </w:rPr>
        <w:t xml:space="preserve">- за </w:t>
      </w:r>
      <w:r>
        <w:rPr>
          <w:sz w:val="28"/>
          <w:szCs w:val="28"/>
          <w:lang w:val="kk-KZ"/>
        </w:rPr>
        <w:t xml:space="preserve">боевые </w:t>
      </w:r>
      <w:r>
        <w:rPr>
          <w:sz w:val="28"/>
          <w:szCs w:val="28"/>
        </w:rPr>
        <w:t>заслуги</w:t>
      </w:r>
      <w:r>
        <w:rPr>
          <w:sz w:val="28"/>
          <w:szCs w:val="28"/>
          <w:lang w:val="kk-KZ"/>
        </w:rPr>
        <w:t xml:space="preserve">, </w:t>
      </w:r>
      <w:r>
        <w:rPr>
          <w:sz w:val="28"/>
          <w:szCs w:val="28"/>
        </w:rPr>
        <w:t xml:space="preserve">вклад в социально-экономическое развитие </w:t>
      </w:r>
      <w:r>
        <w:rPr>
          <w:sz w:val="28"/>
          <w:szCs w:val="28"/>
          <w:lang w:val="kk-KZ"/>
        </w:rPr>
        <w:t xml:space="preserve">региона, активное участие в ветеранском движении и в связи с 70-летием со дня Победы в Великой Отечественной войне. </w:t>
      </w:r>
    </w:p>
    <w:p w:rsidR="00FC612B" w:rsidRDefault="00FC612B" w:rsidP="00FC612B">
      <w:pPr>
        <w:ind w:firstLine="708"/>
        <w:jc w:val="both"/>
        <w:rPr>
          <w:sz w:val="28"/>
          <w:szCs w:val="28"/>
        </w:rPr>
      </w:pPr>
    </w:p>
    <w:p w:rsidR="00FC612B" w:rsidRPr="004723D2" w:rsidRDefault="00FC612B" w:rsidP="00FC612B">
      <w:pPr>
        <w:ind w:firstLine="708"/>
        <w:jc w:val="center"/>
        <w:rPr>
          <w:color w:val="FF0000"/>
        </w:rPr>
      </w:pPr>
      <w:r w:rsidRPr="004723D2">
        <w:rPr>
          <w:color w:val="FF0000"/>
        </w:rPr>
        <w:t xml:space="preserve">Решение </w:t>
      </w:r>
      <w:proofErr w:type="gramStart"/>
      <w:r w:rsidRPr="004723D2">
        <w:rPr>
          <w:color w:val="FF0000"/>
        </w:rPr>
        <w:t>Восточно-Казахстанского</w:t>
      </w:r>
      <w:proofErr w:type="gramEnd"/>
      <w:r w:rsidRPr="004723D2">
        <w:rPr>
          <w:color w:val="FF0000"/>
        </w:rPr>
        <w:t xml:space="preserve"> областного </w:t>
      </w:r>
      <w:proofErr w:type="spellStart"/>
      <w:r w:rsidRPr="004723D2">
        <w:rPr>
          <w:color w:val="FF0000"/>
        </w:rPr>
        <w:t>маслихата</w:t>
      </w:r>
      <w:proofErr w:type="spellEnd"/>
    </w:p>
    <w:p w:rsidR="00E26B15" w:rsidRPr="004723D2" w:rsidRDefault="00FC612B" w:rsidP="0015290F">
      <w:pPr>
        <w:ind w:firstLine="708"/>
        <w:jc w:val="center"/>
        <w:rPr>
          <w:color w:val="FF0000"/>
        </w:rPr>
      </w:pPr>
      <w:r w:rsidRPr="004723D2">
        <w:rPr>
          <w:color w:val="FF0000"/>
        </w:rPr>
        <w:t xml:space="preserve">№ 29/351-V от </w:t>
      </w:r>
      <w:r w:rsidRPr="004723D2">
        <w:rPr>
          <w:color w:val="FF0000"/>
          <w:lang w:val="kk-KZ"/>
        </w:rPr>
        <w:t>1 июля</w:t>
      </w:r>
      <w:r w:rsidRPr="004723D2">
        <w:rPr>
          <w:color w:val="FF0000"/>
        </w:rPr>
        <w:t xml:space="preserve"> 20</w:t>
      </w:r>
      <w:r w:rsidRPr="004723D2">
        <w:rPr>
          <w:color w:val="FF0000"/>
          <w:lang w:val="kk-KZ"/>
        </w:rPr>
        <w:t>15</w:t>
      </w:r>
      <w:r w:rsidRPr="004723D2">
        <w:rPr>
          <w:color w:val="FF0000"/>
        </w:rPr>
        <w:t xml:space="preserve"> года</w:t>
      </w:r>
    </w:p>
    <w:sectPr w:rsidR="00E26B15" w:rsidRPr="004723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612B"/>
    <w:rsid w:val="0006786A"/>
    <w:rsid w:val="0015290F"/>
    <w:rsid w:val="004723D2"/>
    <w:rsid w:val="00547361"/>
    <w:rsid w:val="00E26B15"/>
    <w:rsid w:val="00FC6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1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1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274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2022-03-03T09:13:00Z</dcterms:created>
  <dcterms:modified xsi:type="dcterms:W3CDTF">2023-11-21T04:24:00Z</dcterms:modified>
</cp:coreProperties>
</file>